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9082"/>
      </w:tblGrid>
      <w:tr w:rsidR="00EF0073" w14:paraId="236BC38B" w14:textId="77777777" w:rsidTr="0086279D">
        <w:trPr>
          <w:trHeight w:val="337"/>
        </w:trPr>
        <w:tc>
          <w:tcPr>
            <w:tcW w:w="9082" w:type="dxa"/>
            <w:shd w:val="clear" w:color="auto" w:fill="BFBFBF"/>
          </w:tcPr>
          <w:p w14:paraId="70FFE11B" w14:textId="77777777" w:rsidR="00EF0073" w:rsidRDefault="00EF0073" w:rsidP="0086279D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Změna systému třídění odpadu od 1. 1. 2025</w:t>
            </w:r>
          </w:p>
        </w:tc>
      </w:tr>
    </w:tbl>
    <w:p w14:paraId="1E5F34B8" w14:textId="77777777" w:rsidR="00EF0073" w:rsidRDefault="00EF0073" w:rsidP="00CB6585">
      <w:pP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FE5B6E2" w14:textId="7D2F65BE" w:rsidR="00CB6585" w:rsidRDefault="00371789" w:rsidP="00CB6585">
      <w:pP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>Jak jsme občany již dříve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několikrát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informovali, obec Mokrovraty podala žádost o podporu z Operačního programu Životní prostředí Ministerstva životního prostředí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. Dotace byla obci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Mokrovraty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přiznána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 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>obdržel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i jsme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oficiální rozhodnutí MŽP o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jejím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poskytnutí.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Z tohoto zdroje byly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pořízeny nádoby a kontejnery na sběr papíru, plastů, 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nápojových kartónů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>, bioodpadů, kovů</w:t>
      </w:r>
      <w:r w:rsidR="00CB6585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1AE5DD27" w14:textId="4A879ED9" w:rsidR="00371789" w:rsidRPr="00CB6585" w:rsidRDefault="00371789" w:rsidP="00CB6585">
      <w:pPr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 objemných odpadů.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V</w:t>
      </w:r>
      <w:r w:rsidR="00614AE6">
        <w:rPr>
          <w:rFonts w:ascii="Calibri" w:eastAsia="Calibri" w:hAnsi="Calibri" w:cs="Calibri"/>
          <w:color w:val="000000"/>
          <w:sz w:val="22"/>
          <w:szCs w:val="22"/>
          <w:lang w:eastAsia="en-US"/>
        </w:rPr>
        <w:t> 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návaznosti</w:t>
      </w:r>
      <w:r w:rsidR="00614AE6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 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nákup nádob </w:t>
      </w:r>
      <w:r w:rsidR="00614AE6">
        <w:rPr>
          <w:rFonts w:ascii="Calibri" w:eastAsia="Calibri" w:hAnsi="Calibri" w:cs="Calibri"/>
          <w:color w:val="000000"/>
          <w:sz w:val="22"/>
          <w:szCs w:val="22"/>
          <w:lang w:eastAsia="en-US"/>
        </w:rPr>
        <w:t>bude v obci od 1.</w:t>
      </w:r>
      <w:r w:rsid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614AE6">
        <w:rPr>
          <w:rFonts w:ascii="Calibri" w:eastAsia="Calibri" w:hAnsi="Calibri" w:cs="Calibri"/>
          <w:color w:val="000000"/>
          <w:sz w:val="22"/>
          <w:szCs w:val="22"/>
          <w:lang w:eastAsia="en-US"/>
        </w:rPr>
        <w:t>1.</w:t>
      </w:r>
      <w:r w:rsid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614AE6">
        <w:rPr>
          <w:rFonts w:ascii="Calibri" w:eastAsia="Calibri" w:hAnsi="Calibri" w:cs="Calibri"/>
          <w:color w:val="000000"/>
          <w:sz w:val="22"/>
          <w:szCs w:val="22"/>
          <w:lang w:eastAsia="en-US"/>
        </w:rPr>
        <w:t>2025 zaveden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systém „</w:t>
      </w:r>
      <w:proofErr w:type="spellStart"/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>door</w:t>
      </w:r>
      <w:proofErr w:type="spellEnd"/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to </w:t>
      </w:r>
      <w:proofErr w:type="spellStart"/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>door</w:t>
      </w:r>
      <w:proofErr w:type="spellEnd"/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“, </w:t>
      </w:r>
      <w:r w:rsidR="00614AE6">
        <w:rPr>
          <w:rFonts w:ascii="Calibri" w:eastAsia="Calibri" w:hAnsi="Calibri" w:cs="Calibri"/>
          <w:color w:val="000000"/>
          <w:sz w:val="22"/>
          <w:szCs w:val="22"/>
          <w:lang w:eastAsia="en-US"/>
        </w:rPr>
        <w:t>tzn. že budou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nádoby na separované odpady přistaveny přímo k rodinným, resp. bytovým domům.</w:t>
      </w:r>
    </w:p>
    <w:p w14:paraId="0926D80B" w14:textId="77777777" w:rsidR="00CB6585" w:rsidRDefault="000663A3" w:rsidP="00675CD2">
      <w:pP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Vlastníci rodinných domů a bytových domů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obdrží bezplatně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nádob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y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 papír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(modrá)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2E7AA7F6" w14:textId="3AA5E3F4" w:rsidR="00675CD2" w:rsidRDefault="000663A3" w:rsidP="00CB6585">
      <w:pPr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a nádob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>y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 plasty,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do kterých bude možné odkládat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i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nápojové kartony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a kovy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(žlutá).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 rámci projektu budou rovněž pořízeny velkoobjemové kontejnery pro mobilní sběr objemných odpadů a bioodpad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>u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 vyhrazených místech. Ze stávajících kontejnerových stanovišť, určených pro trvale žijící občany, budou odstraněny nádoby na papír, plasty a kovy. Ostatní druhy odpadu se budou třídit obvyklým způsobem</w:t>
      </w:r>
      <w:r w:rsidR="00171A6F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  <w:r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6F80E09F" w14:textId="77777777" w:rsidR="00CB6585" w:rsidRDefault="00171A6F" w:rsidP="00675CD2">
      <w:pPr>
        <w:ind w:firstLine="708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S</w:t>
      </w:r>
      <w:r w:rsidR="000663A3"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távající stanoviště s kontejnery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 chatové oblasti </w:t>
      </w:r>
      <w:r w:rsidR="000663A3"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zůstanou</w:t>
      </w:r>
      <w:r w:rsidR="00452B1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současné podobě</w:t>
      </w:r>
      <w:r w:rsidR="000663A3" w:rsidRPr="000663A3">
        <w:rPr>
          <w:rFonts w:ascii="Calibri" w:eastAsia="Calibri" w:hAnsi="Calibri" w:cs="Calibri"/>
          <w:color w:val="000000"/>
          <w:sz w:val="22"/>
          <w:szCs w:val="22"/>
          <w:lang w:eastAsia="en-US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Dojde však ke změně v tom smyslu, že kontejnery na druhy odpadů, které budou trvale žijící občané obkládat </w:t>
      </w:r>
    </w:p>
    <w:p w14:paraId="4948E833" w14:textId="60E94174" w:rsidR="000663A3" w:rsidRPr="000663A3" w:rsidRDefault="00171A6F" w:rsidP="00CB6585">
      <w:pPr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do nádob u svých domů (tj. papír, 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>plast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y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nápojové kartóny a</w:t>
      </w:r>
      <w:r w:rsidRPr="00A62653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kov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y), budou uzamykatelné a majitelé rekreačních objektů obdrží po uhrazení místního poplatku za odpady klíče k těmto kontejnerům. </w:t>
      </w:r>
    </w:p>
    <w:p w14:paraId="3C8369CC" w14:textId="77777777" w:rsidR="00CB6585" w:rsidRDefault="00171A6F" w:rsidP="00675CD2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Náklady na pro</w:t>
      </w:r>
      <w:r w:rsidRPr="000C34D0">
        <w:rPr>
          <w:rFonts w:ascii="Calibri" w:hAnsi="Calibri" w:cs="Calibri"/>
          <w:sz w:val="22"/>
          <w:szCs w:val="22"/>
        </w:rPr>
        <w:t xml:space="preserve">voz obecního systému odpadového hospodářství </w:t>
      </w:r>
      <w:r>
        <w:rPr>
          <w:rFonts w:ascii="Calibri" w:hAnsi="Calibri" w:cs="Calibri"/>
          <w:sz w:val="22"/>
          <w:szCs w:val="22"/>
        </w:rPr>
        <w:t>obec</w:t>
      </w:r>
      <w:r w:rsidRPr="000C34D0">
        <w:rPr>
          <w:rFonts w:ascii="Calibri" w:hAnsi="Calibri" w:cs="Calibri"/>
          <w:sz w:val="22"/>
          <w:szCs w:val="22"/>
        </w:rPr>
        <w:t xml:space="preserve"> dlouhodobě do</w:t>
      </w:r>
      <w:r>
        <w:rPr>
          <w:rFonts w:ascii="Calibri" w:hAnsi="Calibri" w:cs="Calibri"/>
          <w:sz w:val="22"/>
          <w:szCs w:val="22"/>
        </w:rPr>
        <w:t>tuje z vlastního rozpočtu</w:t>
      </w:r>
      <w:r w:rsidRPr="000C34D0">
        <w:rPr>
          <w:rFonts w:ascii="Calibri" w:hAnsi="Calibri" w:cs="Calibri"/>
          <w:sz w:val="22"/>
          <w:szCs w:val="22"/>
        </w:rPr>
        <w:t>. Nemalou měrou se na nákladech podílí i zvýšený poplatek za skládkovné</w:t>
      </w:r>
      <w:r w:rsidR="00452B10">
        <w:rPr>
          <w:rFonts w:ascii="Calibri" w:hAnsi="Calibri" w:cs="Calibri"/>
          <w:sz w:val="22"/>
          <w:szCs w:val="22"/>
        </w:rPr>
        <w:t xml:space="preserve"> směsného odpadu</w:t>
      </w:r>
      <w:r w:rsidRPr="000C34D0">
        <w:rPr>
          <w:rFonts w:ascii="Calibri" w:hAnsi="Calibri" w:cs="Calibri"/>
          <w:sz w:val="22"/>
          <w:szCs w:val="22"/>
        </w:rPr>
        <w:t xml:space="preserve">, který přinesla platnost nového zákona o odpadech </w:t>
      </w:r>
      <w:r>
        <w:rPr>
          <w:rFonts w:ascii="Calibri" w:hAnsi="Calibri" w:cs="Calibri"/>
          <w:sz w:val="22"/>
          <w:szCs w:val="22"/>
        </w:rPr>
        <w:t>z</w:t>
      </w:r>
      <w:r w:rsidRPr="000C34D0">
        <w:rPr>
          <w:rFonts w:ascii="Calibri" w:hAnsi="Calibri" w:cs="Calibri"/>
          <w:sz w:val="22"/>
          <w:szCs w:val="22"/>
        </w:rPr>
        <w:t xml:space="preserve"> roku 2021. Do té doby mohly obce ukládat tunu odpadu za 500 korun. Za tuto cenu se nyní smí uložit pouze omezené množství kilogramů</w:t>
      </w:r>
      <w:r w:rsidR="003D17AD">
        <w:rPr>
          <w:rFonts w:ascii="Calibri" w:hAnsi="Calibri" w:cs="Calibri"/>
          <w:sz w:val="22"/>
          <w:szCs w:val="22"/>
        </w:rPr>
        <w:t xml:space="preserve"> směsného odpadu</w:t>
      </w:r>
      <w:r w:rsidRPr="000C34D0">
        <w:rPr>
          <w:rFonts w:ascii="Calibri" w:hAnsi="Calibri" w:cs="Calibri"/>
          <w:sz w:val="22"/>
          <w:szCs w:val="22"/>
        </w:rPr>
        <w:t xml:space="preserve"> na osobu, cokoliv navíc je za podstatně zvýšenou sazbu. Vloni to bylo 180 kilogramů na hlavu, skládkovné každého dalšího odpadu vyšlo na 1 000 Kč za tunu. Letos je množství na osobu ještě nižší, a to 170 kilogramů, skládkovné za každý další odpad vzrostlo na 1250 korun </w:t>
      </w:r>
    </w:p>
    <w:p w14:paraId="746D6481" w14:textId="3E3619AA" w:rsidR="00B27B0C" w:rsidRDefault="00171A6F" w:rsidP="00CB6585">
      <w:pPr>
        <w:jc w:val="both"/>
        <w:rPr>
          <w:rFonts w:ascii="Calibri" w:hAnsi="Calibri" w:cs="Calibri"/>
          <w:sz w:val="22"/>
          <w:szCs w:val="22"/>
        </w:rPr>
      </w:pPr>
      <w:r w:rsidRPr="000C34D0">
        <w:rPr>
          <w:rFonts w:ascii="Calibri" w:hAnsi="Calibri" w:cs="Calibri"/>
          <w:sz w:val="22"/>
          <w:szCs w:val="22"/>
        </w:rPr>
        <w:t xml:space="preserve">za tunu. V roce 2029 to bude už jen 120 kilogramů na osobu, přičemž skládkovné se navýší na 1850 korun za tunu. Od roku 2025 navíc obce musí vytřídit </w:t>
      </w:r>
      <w:r w:rsidR="00D702E4">
        <w:rPr>
          <w:rFonts w:ascii="Calibri" w:hAnsi="Calibri" w:cs="Calibri"/>
          <w:sz w:val="22"/>
          <w:szCs w:val="22"/>
        </w:rPr>
        <w:t xml:space="preserve">ze zákona </w:t>
      </w:r>
      <w:r w:rsidRPr="000C34D0">
        <w:rPr>
          <w:rFonts w:ascii="Calibri" w:hAnsi="Calibri" w:cs="Calibri"/>
          <w:sz w:val="22"/>
          <w:szCs w:val="22"/>
        </w:rPr>
        <w:t xml:space="preserve">nejméně 60 procent směsného odpadu. Za nesplnění budou </w:t>
      </w:r>
      <w:r w:rsidR="00D1567E">
        <w:rPr>
          <w:rFonts w:ascii="Calibri" w:hAnsi="Calibri" w:cs="Calibri"/>
          <w:sz w:val="22"/>
          <w:szCs w:val="22"/>
        </w:rPr>
        <w:t>udělovány p</w:t>
      </w:r>
      <w:r w:rsidRPr="000C34D0">
        <w:rPr>
          <w:rFonts w:ascii="Calibri" w:hAnsi="Calibri" w:cs="Calibri"/>
          <w:sz w:val="22"/>
          <w:szCs w:val="22"/>
        </w:rPr>
        <w:t>okuty.</w:t>
      </w:r>
      <w:r w:rsidR="00B27B0C">
        <w:rPr>
          <w:rFonts w:ascii="Calibri" w:hAnsi="Calibri" w:cs="Calibri"/>
          <w:sz w:val="22"/>
          <w:szCs w:val="22"/>
        </w:rPr>
        <w:t xml:space="preserve"> </w:t>
      </w:r>
    </w:p>
    <w:p w14:paraId="63EAA0CE" w14:textId="0DA369AC" w:rsidR="00E31550" w:rsidRDefault="00B27B0C" w:rsidP="00675CD2">
      <w:pPr>
        <w:ind w:firstLine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 dostupných ekonomických údajů obce pro rok 2024 vyplývá, že ačkoli pro naši obec je nyní limit 137 t/rok</w:t>
      </w:r>
      <w:r w:rsidR="00D702E4">
        <w:rPr>
          <w:rFonts w:ascii="Calibri" w:hAnsi="Calibri" w:cs="Calibri"/>
          <w:sz w:val="22"/>
          <w:szCs w:val="22"/>
        </w:rPr>
        <w:t xml:space="preserve"> </w:t>
      </w:r>
      <w:r w:rsidR="00D702E4">
        <w:rPr>
          <w:rFonts w:ascii="Calibri" w:hAnsi="Calibri" w:cs="Calibri"/>
          <w:sz w:val="22"/>
          <w:szCs w:val="22"/>
        </w:rPr>
        <w:t>směsného odpadu</w:t>
      </w:r>
      <w:r>
        <w:rPr>
          <w:rFonts w:ascii="Calibri" w:hAnsi="Calibri" w:cs="Calibri"/>
          <w:sz w:val="22"/>
          <w:szCs w:val="22"/>
        </w:rPr>
        <w:t xml:space="preserve">, odhadujeme, že skutečné množství vyprodukovaného směsného odpadu </w:t>
      </w:r>
      <w:r w:rsidR="00D1567E">
        <w:rPr>
          <w:rFonts w:ascii="Calibri" w:hAnsi="Calibri" w:cs="Calibri"/>
          <w:sz w:val="22"/>
          <w:szCs w:val="22"/>
        </w:rPr>
        <w:t xml:space="preserve">se </w:t>
      </w:r>
      <w:r>
        <w:rPr>
          <w:rFonts w:ascii="Calibri" w:hAnsi="Calibri" w:cs="Calibri"/>
          <w:sz w:val="22"/>
          <w:szCs w:val="22"/>
        </w:rPr>
        <w:t xml:space="preserve">bude </w:t>
      </w:r>
      <w:r w:rsidR="00D1567E">
        <w:rPr>
          <w:rFonts w:ascii="Calibri" w:hAnsi="Calibri" w:cs="Calibri"/>
          <w:sz w:val="22"/>
          <w:szCs w:val="22"/>
        </w:rPr>
        <w:t>pohybovat okolo</w:t>
      </w:r>
      <w:r>
        <w:rPr>
          <w:rFonts w:ascii="Calibri" w:hAnsi="Calibri" w:cs="Calibri"/>
          <w:sz w:val="22"/>
          <w:szCs w:val="22"/>
        </w:rPr>
        <w:t xml:space="preserve"> 240 t/rok. </w:t>
      </w:r>
    </w:p>
    <w:p w14:paraId="5362A176" w14:textId="550D47D8" w:rsidR="00E31550" w:rsidRDefault="00E31550" w:rsidP="00E31550">
      <w:pPr>
        <w:jc w:val="both"/>
        <w:rPr>
          <w:rFonts w:ascii="Calibri" w:hAnsi="Calibri" w:cs="Calibri"/>
          <w:sz w:val="22"/>
          <w:szCs w:val="22"/>
        </w:rPr>
      </w:pPr>
    </w:p>
    <w:p w14:paraId="70FD46A7" w14:textId="6281EA17" w:rsidR="00E31550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Schéma svozu roku 2025 je naplánováno následovně:</w:t>
      </w:r>
      <w:r w:rsidR="00D702E4" w:rsidRPr="00D702E4">
        <w:rPr>
          <w:rFonts w:ascii="Calibri" w:hAnsi="Calibri" w:cs="Calibri"/>
          <w:b/>
          <w:bCs/>
          <w:noProof/>
          <w:sz w:val="22"/>
          <w:szCs w:val="22"/>
          <w14:ligatures w14:val="standardContextual"/>
        </w:rPr>
        <w:t xml:space="preserve"> </w:t>
      </w:r>
    </w:p>
    <w:p w14:paraId="0994CA63" w14:textId="1D2AB5F0" w:rsidR="00E31550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  <w:u w:val="single"/>
        </w:rPr>
        <w:t>v pátek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424FF">
        <w:rPr>
          <w:rFonts w:ascii="Calibri" w:hAnsi="Calibri" w:cs="Calibri"/>
          <w:b/>
          <w:bCs/>
          <w:sz w:val="22"/>
          <w:szCs w:val="22"/>
        </w:rPr>
        <w:t>nádoby se směsným komunálním odpadem</w:t>
      </w:r>
      <w:r>
        <w:rPr>
          <w:rFonts w:ascii="Calibri" w:hAnsi="Calibri" w:cs="Calibri"/>
          <w:sz w:val="22"/>
          <w:szCs w:val="22"/>
        </w:rPr>
        <w:t xml:space="preserve"> </w:t>
      </w:r>
      <w:r w:rsidRPr="000424FF">
        <w:rPr>
          <w:rFonts w:ascii="Calibri" w:hAnsi="Calibri" w:cs="Calibri"/>
          <w:b/>
          <w:bCs/>
          <w:sz w:val="22"/>
          <w:szCs w:val="22"/>
        </w:rPr>
        <w:t>1x za 14 dní</w:t>
      </w:r>
    </w:p>
    <w:p w14:paraId="3FC7FAE4" w14:textId="73492EDB" w:rsidR="00E31550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51167A">
        <w:rPr>
          <w:rFonts w:ascii="Calibri" w:hAnsi="Calibri" w:cs="Calibri"/>
          <w:b/>
          <w:bCs/>
          <w:sz w:val="22"/>
          <w:szCs w:val="22"/>
          <w:u w:val="single"/>
        </w:rPr>
        <w:t>ve čtvrtek</w:t>
      </w:r>
      <w:r w:rsidRPr="0051167A">
        <w:rPr>
          <w:rFonts w:ascii="Calibri" w:hAnsi="Calibri" w:cs="Calibri"/>
          <w:b/>
          <w:bCs/>
          <w:sz w:val="22"/>
          <w:szCs w:val="22"/>
        </w:rPr>
        <w:t xml:space="preserve"> n</w:t>
      </w:r>
      <w:r w:rsidRPr="000424FF">
        <w:rPr>
          <w:rFonts w:ascii="Calibri" w:hAnsi="Calibri" w:cs="Calibri"/>
          <w:b/>
          <w:bCs/>
          <w:sz w:val="22"/>
          <w:szCs w:val="22"/>
        </w:rPr>
        <w:t>ádoby na plast, kovy a nápojové kartony 1x za 14 dní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3CBCB2C" w14:textId="10ECB4FD" w:rsidR="00E31550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  <w:u w:val="single"/>
        </w:rPr>
        <w:t>ve čtvrtek</w:t>
      </w:r>
      <w:r>
        <w:rPr>
          <w:rFonts w:ascii="Calibri" w:hAnsi="Calibri" w:cs="Calibri"/>
          <w:b/>
          <w:bCs/>
          <w:sz w:val="22"/>
          <w:szCs w:val="22"/>
        </w:rPr>
        <w:t xml:space="preserve"> nádoby na papír 1x za 4 týdny</w:t>
      </w:r>
    </w:p>
    <w:p w14:paraId="21740C31" w14:textId="59977CF8" w:rsidR="00E31550" w:rsidRDefault="00444172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32685A4" wp14:editId="23A22836">
                <wp:simplePos x="0" y="0"/>
                <wp:positionH relativeFrom="margin">
                  <wp:posOffset>3938905</wp:posOffset>
                </wp:positionH>
                <wp:positionV relativeFrom="paragraph">
                  <wp:posOffset>12065</wp:posOffset>
                </wp:positionV>
                <wp:extent cx="1625600" cy="850900"/>
                <wp:effectExtent l="0" t="0" r="0" b="6350"/>
                <wp:wrapNone/>
                <wp:docPr id="82097958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V="1">
                          <a:off x="0" y="0"/>
                          <a:ext cx="1625600" cy="850900"/>
                          <a:chOff x="0" y="0"/>
                          <a:chExt cx="3048000" cy="1853565"/>
                        </a:xfrm>
                      </wpg:grpSpPr>
                      <pic:pic xmlns:pic="http://schemas.openxmlformats.org/drawingml/2006/picture">
                        <pic:nvPicPr>
                          <pic:cNvPr id="460053722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1630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3872222" name="Textové pole 2"/>
                        <wps:cNvSpPr txBox="1"/>
                        <wps:spPr>
                          <a:xfrm>
                            <a:off x="0" y="1630680"/>
                            <a:ext cx="30480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7187DA2" w14:textId="77777777" w:rsidR="00D702E4" w:rsidRPr="00D702E4" w:rsidRDefault="00D702E4" w:rsidP="00D702E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D702E4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Tato fotka</w:t>
                                </w:r>
                              </w:hyperlink>
                              <w:r w:rsidRPr="00D702E4">
                                <w:rPr>
                                  <w:sz w:val="18"/>
                                  <w:szCs w:val="18"/>
                                </w:rPr>
                                <w:t xml:space="preserve"> od autora Neznámý autor s licencí </w:t>
                              </w:r>
                              <w:hyperlink r:id="rId8" w:history="1">
                                <w:r w:rsidRPr="00D702E4">
                                  <w:rPr>
                                    <w:rStyle w:val="Hypertextovodkaz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2685A4" id="Skupina 3" o:spid="_x0000_s1026" style="position:absolute;left:0;text-align:left;margin-left:310.15pt;margin-top:.95pt;width:128pt;height:67pt;rotation:180;flip:y;z-index:251658240;mso-position-horizontal-relative:margin;mso-width-relative:margin;mso-height-relative:margin" coordsize="30480,18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3048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top:16306;width:3048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" stroked="f">
                  <v:textbox>
                    <w:txbxContent>
                      <w:p w14:paraId="47187DA2" w14:textId="77777777" w:rsidR="00D702E4" w:rsidRPr="00D702E4" w:rsidRDefault="00D702E4" w:rsidP="00D702E4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D702E4">
                            <w:rPr>
                              <w:rStyle w:val="Hypertextovodkaz"/>
                              <w:sz w:val="18"/>
                              <w:szCs w:val="18"/>
                            </w:rPr>
                            <w:t>Tato fotka</w:t>
                          </w:r>
                        </w:hyperlink>
                        <w:r w:rsidRPr="00D702E4">
                          <w:rPr>
                            <w:sz w:val="18"/>
                            <w:szCs w:val="18"/>
                          </w:rPr>
                          <w:t xml:space="preserve"> od autora Neznámý autor s licencí </w:t>
                        </w:r>
                        <w:hyperlink r:id="rId11" w:history="1">
                          <w:r w:rsidRPr="00D702E4">
                            <w:rPr>
                              <w:rStyle w:val="Hypertextovodkaz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C3E47F9" w14:textId="776D7C1D" w:rsidR="00E31550" w:rsidRPr="00E31550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</w:rPr>
        <w:t>Harmonogram svozu na přelomu roku 2024/2025:</w:t>
      </w:r>
    </w:p>
    <w:p w14:paraId="2C5C185D" w14:textId="1AAE43F0" w:rsidR="00E31550" w:rsidRPr="00E31550" w:rsidRDefault="00E31550" w:rsidP="00E31550">
      <w:pPr>
        <w:pStyle w:val="Odstavecseseznamem"/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</w:rPr>
        <w:t>čtvrtek 26.12.2024</w:t>
      </w:r>
      <w:r w:rsidRPr="00E31550">
        <w:rPr>
          <w:rFonts w:ascii="Calibri" w:hAnsi="Calibri" w:cs="Calibri"/>
          <w:b/>
          <w:bCs/>
          <w:sz w:val="22"/>
          <w:szCs w:val="22"/>
        </w:rPr>
        <w:tab/>
        <w:t>směsný komunální odpad</w:t>
      </w:r>
    </w:p>
    <w:p w14:paraId="641F79D4" w14:textId="2CF978EF" w:rsidR="00E31550" w:rsidRPr="00E31550" w:rsidRDefault="00E31550" w:rsidP="00E31550">
      <w:pPr>
        <w:pStyle w:val="Odstavecseseznamem"/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</w:rPr>
        <w:t>čtvrtek 02.01.2025</w:t>
      </w:r>
      <w:r w:rsidRPr="00E31550">
        <w:rPr>
          <w:rFonts w:ascii="Calibri" w:hAnsi="Calibri" w:cs="Calibri"/>
          <w:b/>
          <w:bCs/>
          <w:sz w:val="22"/>
          <w:szCs w:val="22"/>
        </w:rPr>
        <w:tab/>
        <w:t>pouze papír z nových popelnic</w:t>
      </w:r>
    </w:p>
    <w:p w14:paraId="2691B640" w14:textId="77777777" w:rsidR="00E31550" w:rsidRPr="00E31550" w:rsidRDefault="00E31550" w:rsidP="00E31550">
      <w:pPr>
        <w:pStyle w:val="Odstavecseseznamem"/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</w:rPr>
        <w:t>čtvrtek 09.01.2025</w:t>
      </w:r>
      <w:r w:rsidRPr="00E31550">
        <w:rPr>
          <w:rFonts w:ascii="Calibri" w:hAnsi="Calibri" w:cs="Calibri"/>
          <w:b/>
          <w:bCs/>
          <w:sz w:val="22"/>
          <w:szCs w:val="22"/>
        </w:rPr>
        <w:tab/>
        <w:t>pouze plast z nových popelnic</w:t>
      </w:r>
    </w:p>
    <w:p w14:paraId="3F096EDF" w14:textId="77777777" w:rsidR="00E31550" w:rsidRPr="00E31550" w:rsidRDefault="00E31550" w:rsidP="00E31550">
      <w:pPr>
        <w:pStyle w:val="Odstavecseseznamem"/>
        <w:numPr>
          <w:ilvl w:val="0"/>
          <w:numId w:val="1"/>
        </w:numPr>
        <w:shd w:val="clear" w:color="auto" w:fill="FFFFFF"/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31550">
        <w:rPr>
          <w:rFonts w:ascii="Calibri" w:hAnsi="Calibri" w:cs="Calibri"/>
          <w:b/>
          <w:bCs/>
          <w:sz w:val="22"/>
          <w:szCs w:val="22"/>
        </w:rPr>
        <w:t>pátek   10.01.2025</w:t>
      </w:r>
      <w:r w:rsidRPr="00E31550">
        <w:rPr>
          <w:rFonts w:ascii="Calibri" w:hAnsi="Calibri" w:cs="Calibri"/>
          <w:b/>
          <w:bCs/>
          <w:sz w:val="22"/>
          <w:szCs w:val="22"/>
        </w:rPr>
        <w:tab/>
        <w:t>směsný komunální odpad</w:t>
      </w:r>
    </w:p>
    <w:p w14:paraId="67EF2EA3" w14:textId="77777777" w:rsidR="00E31550" w:rsidRPr="00D1567E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</w:rPr>
      </w:pPr>
      <w:r w:rsidRPr="00D1567E">
        <w:rPr>
          <w:rFonts w:ascii="Calibri" w:hAnsi="Calibri" w:cs="Calibri"/>
          <w:sz w:val="22"/>
          <w:szCs w:val="22"/>
        </w:rPr>
        <w:t xml:space="preserve">Podrobný harmonogram svozu odpadu bude zveřejněn na informačních kanálech obce včetně odpadového kalendáře na webových stránkách.     </w:t>
      </w:r>
      <w:r w:rsidRPr="00D1567E">
        <w:rPr>
          <w:rFonts w:ascii="Calibri" w:hAnsi="Calibri" w:cs="Calibri"/>
        </w:rPr>
        <w:t xml:space="preserve"> </w:t>
      </w:r>
    </w:p>
    <w:p w14:paraId="5DDD03F2" w14:textId="77777777" w:rsidR="00E31550" w:rsidRDefault="00E31550" w:rsidP="00E31550">
      <w:pPr>
        <w:shd w:val="clear" w:color="auto" w:fill="FFFFFF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1093D44" w14:textId="4FB2865F" w:rsidR="00E31550" w:rsidRDefault="00E31550" w:rsidP="00E31550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Doufáme, že pořízení nádob na separovaný odpad k rodinným domům podpoří procento vytříděnosti separovaného odpadu a vyvarujeme se sankcí za neplnění zákona.</w:t>
      </w:r>
    </w:p>
    <w:p w14:paraId="4A802515" w14:textId="77777777" w:rsidR="00E31550" w:rsidRDefault="00E31550" w:rsidP="00E31550">
      <w:pPr>
        <w:shd w:val="clear" w:color="auto" w:fill="FFFFFF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A43BD8E" w14:textId="77777777" w:rsidR="00E31550" w:rsidRPr="000C34D0" w:rsidRDefault="00E31550" w:rsidP="00171A6F">
      <w:pPr>
        <w:jc w:val="both"/>
        <w:rPr>
          <w:rFonts w:ascii="Calibri" w:hAnsi="Calibri" w:cs="Calibri"/>
          <w:sz w:val="22"/>
          <w:szCs w:val="22"/>
        </w:rPr>
      </w:pPr>
    </w:p>
    <w:p w14:paraId="68E7FB70" w14:textId="77777777" w:rsidR="00371789" w:rsidRPr="000663A3" w:rsidRDefault="00371789" w:rsidP="00171A6F">
      <w:pPr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sectPr w:rsidR="00371789" w:rsidRPr="000663A3" w:rsidSect="00647A7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5F0A86"/>
    <w:multiLevelType w:val="hybridMultilevel"/>
    <w:tmpl w:val="B2E473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65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7D"/>
    <w:rsid w:val="000663A3"/>
    <w:rsid w:val="00171A6F"/>
    <w:rsid w:val="00332991"/>
    <w:rsid w:val="00371789"/>
    <w:rsid w:val="003D17AD"/>
    <w:rsid w:val="00410CAC"/>
    <w:rsid w:val="00444172"/>
    <w:rsid w:val="00452B10"/>
    <w:rsid w:val="00614AE6"/>
    <w:rsid w:val="00647A7D"/>
    <w:rsid w:val="00675CD2"/>
    <w:rsid w:val="006D1C42"/>
    <w:rsid w:val="00B27B0C"/>
    <w:rsid w:val="00CB6585"/>
    <w:rsid w:val="00CF1603"/>
    <w:rsid w:val="00D13DA2"/>
    <w:rsid w:val="00D1567E"/>
    <w:rsid w:val="00D702E4"/>
    <w:rsid w:val="00E31550"/>
    <w:rsid w:val="00EF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D149E"/>
  <w15:chartTrackingRefBased/>
  <w15:docId w15:val="{17BE9952-E8CE-45CB-8C74-DB3E063D3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00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4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4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4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4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7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7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7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7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4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4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7A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47A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7A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7A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7A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7A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47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4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4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4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47A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47A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47A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4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47A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47A7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702E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0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3.0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ofant.eu/uspech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ant.eu/uspechy/" TargetMode="External"/><Relationship Id="rId11" Type="http://schemas.openxmlformats.org/officeDocument/2006/relationships/hyperlink" Target="https://creativecommons.org/licenses/by/3.0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profant.eu/uspechy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484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8</cp:revision>
  <cp:lastPrinted>2024-12-02T14:30:00Z</cp:lastPrinted>
  <dcterms:created xsi:type="dcterms:W3CDTF">2024-12-02T09:00:00Z</dcterms:created>
  <dcterms:modified xsi:type="dcterms:W3CDTF">2024-12-02T15:13:00Z</dcterms:modified>
</cp:coreProperties>
</file>